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7395" w14:textId="4675D636" w:rsidR="00D70697" w:rsidRPr="00D70697" w:rsidRDefault="00D70697" w:rsidP="00D70697">
      <w:pPr>
        <w:jc w:val="center"/>
        <w:rPr>
          <w:rFonts w:ascii="Arial" w:hAnsi="Arial" w:cs="Arial"/>
          <w:b/>
          <w:bCs/>
        </w:rPr>
      </w:pPr>
      <w:r w:rsidRPr="00D70697">
        <w:rPr>
          <w:rFonts w:ascii="Arial" w:hAnsi="Arial" w:cs="Arial"/>
          <w:b/>
          <w:bCs/>
        </w:rPr>
        <w:t>DESTINAMOS EL RECURSO A OBRAS PÚBLICAS TANGIBLES PARA TRANSFORMAR CANCÚN: ANA PATY PERALTA</w:t>
      </w:r>
    </w:p>
    <w:p w14:paraId="6A2BDB7D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4DB658C4" w14:textId="647DE3BD" w:rsidR="00D70697" w:rsidRDefault="00D70697" w:rsidP="00D7069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La </w:t>
      </w:r>
      <w:proofErr w:type="gramStart"/>
      <w:r w:rsidRPr="00D70697">
        <w:rPr>
          <w:rFonts w:ascii="Arial" w:hAnsi="Arial" w:cs="Arial"/>
        </w:rPr>
        <w:t>Presidenta</w:t>
      </w:r>
      <w:proofErr w:type="gramEnd"/>
      <w:r w:rsidRPr="00D70697">
        <w:rPr>
          <w:rFonts w:ascii="Arial" w:hAnsi="Arial" w:cs="Arial"/>
        </w:rPr>
        <w:t xml:space="preserve"> Municipal recorrió la obra de rehabilitación, construcción de pozos de absorción y señalética en la Avenida Orquídeas, en la Supermanzana 259</w:t>
      </w:r>
    </w:p>
    <w:p w14:paraId="4C96ADFD" w14:textId="77777777" w:rsidR="00D70697" w:rsidRPr="00D70697" w:rsidRDefault="00D70697" w:rsidP="00D70697">
      <w:pPr>
        <w:pStyle w:val="Prrafodelista"/>
        <w:jc w:val="both"/>
        <w:rPr>
          <w:rFonts w:ascii="Arial" w:hAnsi="Arial" w:cs="Arial"/>
        </w:rPr>
      </w:pPr>
    </w:p>
    <w:p w14:paraId="67783F80" w14:textId="335781A9" w:rsidR="00D70697" w:rsidRPr="00D70697" w:rsidRDefault="00D70697" w:rsidP="00D70697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>Los avances son: 42 por ciento en la conformación de base para pavimento, 34 por ciento en la construcción de la carpeta asfáltica y 60 por ciento en construcción de pozos de absorción</w:t>
      </w:r>
    </w:p>
    <w:p w14:paraId="0B290BB6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40B30269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  <w:b/>
          <w:bCs/>
        </w:rPr>
        <w:t>Cancún, Q. R., a 30 de octubre de 2023.-</w:t>
      </w:r>
      <w:r w:rsidRPr="00D70697">
        <w:rPr>
          <w:rFonts w:ascii="Arial" w:hAnsi="Arial" w:cs="Arial"/>
        </w:rPr>
        <w:t xml:space="preserve"> “Hoy el presupuesto público se destina a las prioridades de las y los cancunenses, porque somos un gobierno humanista y progresista, que trabaja de frente, cumpliendo los compromisos y brindando soluciones”, expresó la </w:t>
      </w:r>
      <w:proofErr w:type="gramStart"/>
      <w:r w:rsidRPr="00D70697">
        <w:rPr>
          <w:rFonts w:ascii="Arial" w:hAnsi="Arial" w:cs="Arial"/>
        </w:rPr>
        <w:t>Presidenta</w:t>
      </w:r>
      <w:proofErr w:type="gramEnd"/>
      <w:r w:rsidRPr="00D70697">
        <w:rPr>
          <w:rFonts w:ascii="Arial" w:hAnsi="Arial" w:cs="Arial"/>
        </w:rPr>
        <w:t xml:space="preserve"> Municipal, Ana Paty Peralta, al platicar con los vecinos, durante un recorrido para constatar los avances de la rehabilitación, construcción de pozos de absorción y señalética en la Avenida Orquídeas, en la Supermanzana 259.</w:t>
      </w:r>
    </w:p>
    <w:p w14:paraId="2E703FF3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235223E6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Acompañada por el secretario de Obras Públicas y Servicios, Salvador Diego Alarcón, entre otros funcionarios, Ana Paty Peralta comentó a los integrantes del comité de obra, que ésta nueva forma de administrar los recursos, permite que se apliquen correctamente </w:t>
      </w:r>
      <w:proofErr w:type="gramStart"/>
      <w:r w:rsidRPr="00D70697">
        <w:rPr>
          <w:rFonts w:ascii="Arial" w:hAnsi="Arial" w:cs="Arial"/>
        </w:rPr>
        <w:t>y</w:t>
      </w:r>
      <w:proofErr w:type="gramEnd"/>
      <w:r w:rsidRPr="00D70697">
        <w:rPr>
          <w:rFonts w:ascii="Arial" w:hAnsi="Arial" w:cs="Arial"/>
        </w:rPr>
        <w:t xml:space="preserve"> por ende, alcancen para los proyectos de manera transparente, además de que se cuenta con el apoyo de los propios ciudadanos para constatar sus avances. </w:t>
      </w:r>
    </w:p>
    <w:p w14:paraId="2137E122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77C4A020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“Esta es una obra que desde hace mucho tiempo las y los vecinos habían solicitado y que hoy es una realidad; estamos haciendo justicia social y trayendo bienestar y prosperidad a las familias de esta región. Esta es la transformación que estamos viviendo en Cancún; por eso necesitamos continuar unidos, trabajando por el bienestar de todas y todos”, dijo. </w:t>
      </w:r>
    </w:p>
    <w:p w14:paraId="4D3FF677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29DF2366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Durante su caminar, el </w:t>
      </w:r>
      <w:proofErr w:type="gramStart"/>
      <w:r w:rsidRPr="00D70697">
        <w:rPr>
          <w:rFonts w:ascii="Arial" w:hAnsi="Arial" w:cs="Arial"/>
        </w:rPr>
        <w:t>Secretario</w:t>
      </w:r>
      <w:proofErr w:type="gramEnd"/>
      <w:r w:rsidRPr="00D70697">
        <w:rPr>
          <w:rFonts w:ascii="Arial" w:hAnsi="Arial" w:cs="Arial"/>
        </w:rPr>
        <w:t xml:space="preserve"> de Obras Públicas y Servicios mostró a la Presidenta Municipal los avances físicos de los trabajos que son: más de 42 por ciento en la conformación de base para pavimento, 34 por ciento en la construcción de la carpeta asfáltica y 60 por ciento en construcción de pozos de absorción, para beneficio de transeúntes y automovilistas. </w:t>
      </w:r>
    </w:p>
    <w:p w14:paraId="705DD6AB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5B015D6C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Cabe recordar que la meta en dicha zona es la repavimentación de 1.5 kilómetros de los dos cuerpos de dicha vialidad, entre las avenidas </w:t>
      </w:r>
      <w:proofErr w:type="spellStart"/>
      <w:r w:rsidRPr="00D70697">
        <w:rPr>
          <w:rFonts w:ascii="Arial" w:hAnsi="Arial" w:cs="Arial"/>
        </w:rPr>
        <w:t>Lak´in</w:t>
      </w:r>
      <w:proofErr w:type="spellEnd"/>
      <w:r w:rsidRPr="00D70697">
        <w:rPr>
          <w:rFonts w:ascii="Arial" w:hAnsi="Arial" w:cs="Arial"/>
        </w:rPr>
        <w:t xml:space="preserve"> y Heberto Castillo, más toda la señalética correspondiente que comprende líneas continuas y discontinuas, rayas para cruce peatonal, piezas de anuncios verticales, entre otros. </w:t>
      </w:r>
    </w:p>
    <w:p w14:paraId="5E69E973" w14:textId="5D09439E" w:rsidR="00D70697" w:rsidRPr="00D70697" w:rsidRDefault="00D70697" w:rsidP="00D70697">
      <w:pPr>
        <w:jc w:val="center"/>
        <w:rPr>
          <w:rFonts w:ascii="Arial" w:hAnsi="Arial" w:cs="Arial"/>
        </w:rPr>
      </w:pPr>
      <w:r w:rsidRPr="00D70697">
        <w:rPr>
          <w:rFonts w:ascii="Arial" w:hAnsi="Arial" w:cs="Arial"/>
        </w:rPr>
        <w:lastRenderedPageBreak/>
        <w:t>****</w:t>
      </w:r>
      <w:r>
        <w:rPr>
          <w:rFonts w:ascii="Arial" w:hAnsi="Arial" w:cs="Arial"/>
        </w:rPr>
        <w:t>********</w:t>
      </w:r>
    </w:p>
    <w:p w14:paraId="202DCC3A" w14:textId="4773FCCF" w:rsidR="00D70697" w:rsidRPr="00D70697" w:rsidRDefault="00D70697" w:rsidP="00D70697">
      <w:pPr>
        <w:jc w:val="center"/>
        <w:rPr>
          <w:rFonts w:ascii="Arial" w:hAnsi="Arial" w:cs="Arial"/>
          <w:b/>
          <w:bCs/>
        </w:rPr>
      </w:pPr>
      <w:r w:rsidRPr="00D70697">
        <w:rPr>
          <w:rFonts w:ascii="Arial" w:hAnsi="Arial" w:cs="Arial"/>
          <w:b/>
          <w:bCs/>
        </w:rPr>
        <w:t>COMPLEMENTO INFORMATIVO</w:t>
      </w:r>
    </w:p>
    <w:p w14:paraId="180092AE" w14:textId="77777777" w:rsidR="00D70697" w:rsidRPr="00D70697" w:rsidRDefault="00D70697" w:rsidP="00D70697">
      <w:pPr>
        <w:jc w:val="both"/>
        <w:rPr>
          <w:rFonts w:ascii="Arial" w:hAnsi="Arial" w:cs="Arial"/>
          <w:b/>
          <w:bCs/>
        </w:rPr>
      </w:pPr>
    </w:p>
    <w:p w14:paraId="6907ED3B" w14:textId="77777777" w:rsidR="00D70697" w:rsidRPr="00D70697" w:rsidRDefault="00D70697" w:rsidP="00D70697">
      <w:pPr>
        <w:jc w:val="both"/>
        <w:rPr>
          <w:rFonts w:ascii="Arial" w:hAnsi="Arial" w:cs="Arial"/>
          <w:b/>
          <w:bCs/>
        </w:rPr>
      </w:pPr>
      <w:r w:rsidRPr="00D70697">
        <w:rPr>
          <w:rFonts w:ascii="Arial" w:hAnsi="Arial" w:cs="Arial"/>
          <w:b/>
          <w:bCs/>
        </w:rPr>
        <w:t xml:space="preserve">NUMERALIAS: </w:t>
      </w:r>
    </w:p>
    <w:p w14:paraId="7024F055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5424EF67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Avances de obra en Avenida Orquídeas a detalle: </w:t>
      </w:r>
    </w:p>
    <w:p w14:paraId="28012C71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25 por ciento en renivelación de registro de drenaje pluvial </w:t>
      </w:r>
    </w:p>
    <w:p w14:paraId="5012C5B7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50 por ciento en renivelación de brocales </w:t>
      </w:r>
    </w:p>
    <w:p w14:paraId="7B37CF13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271004B0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 xml:space="preserve">42.6 millones de pesos de inversión en pavimentación, señalética y pozos de absorción </w:t>
      </w:r>
    </w:p>
    <w:p w14:paraId="2C90A649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444809E6" w14:textId="47B66711" w:rsidR="00D70697" w:rsidRPr="00D70697" w:rsidRDefault="00D70697" w:rsidP="00D70697">
      <w:pPr>
        <w:jc w:val="both"/>
        <w:rPr>
          <w:rFonts w:ascii="Arial" w:hAnsi="Arial" w:cs="Arial"/>
          <w:b/>
          <w:bCs/>
        </w:rPr>
      </w:pPr>
      <w:r w:rsidRPr="00D70697">
        <w:rPr>
          <w:rFonts w:ascii="Arial" w:hAnsi="Arial" w:cs="Arial"/>
          <w:b/>
          <w:bCs/>
        </w:rPr>
        <w:t>CAJA DE DATOS</w:t>
      </w:r>
      <w:r>
        <w:rPr>
          <w:rFonts w:ascii="Arial" w:hAnsi="Arial" w:cs="Arial"/>
          <w:b/>
          <w:bCs/>
        </w:rPr>
        <w:t>:</w:t>
      </w:r>
      <w:r w:rsidRPr="00D70697">
        <w:rPr>
          <w:rFonts w:ascii="Arial" w:hAnsi="Arial" w:cs="Arial"/>
          <w:b/>
          <w:bCs/>
        </w:rPr>
        <w:t xml:space="preserve"> </w:t>
      </w:r>
    </w:p>
    <w:p w14:paraId="1AB08C0E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01F9C437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>Pavimentación: 33,224 metros cuadrados de concreto asfáltico de 7 centímetros de espesor</w:t>
      </w:r>
    </w:p>
    <w:p w14:paraId="65E91E43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3B3AD798" w14:textId="77777777" w:rsidR="00D70697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>Pozos de absorción: 10 piezas a 35 metros y 8 piezas a 45 metros de profundidad</w:t>
      </w:r>
    </w:p>
    <w:p w14:paraId="5B6DB83C" w14:textId="77777777" w:rsidR="00D70697" w:rsidRPr="00D70697" w:rsidRDefault="00D70697" w:rsidP="00D70697">
      <w:pPr>
        <w:jc w:val="both"/>
        <w:rPr>
          <w:rFonts w:ascii="Arial" w:hAnsi="Arial" w:cs="Arial"/>
        </w:rPr>
      </w:pPr>
    </w:p>
    <w:p w14:paraId="333EE26F" w14:textId="1B41C3B8" w:rsidR="0005079F" w:rsidRPr="00D70697" w:rsidRDefault="00D70697" w:rsidP="00D70697">
      <w:pPr>
        <w:jc w:val="both"/>
        <w:rPr>
          <w:rFonts w:ascii="Arial" w:hAnsi="Arial" w:cs="Arial"/>
        </w:rPr>
      </w:pPr>
      <w:r w:rsidRPr="00D70697">
        <w:rPr>
          <w:rFonts w:ascii="Arial" w:hAnsi="Arial" w:cs="Arial"/>
        </w:rPr>
        <w:t>Señalética: 5,320 metros lineales de líneas continuas, 5,767 metros lineales de líneas discontinuas, 150 metros cuadrados de rayas para cruce peatonal, 53 piezas de señalética vertical, entre otros</w:t>
      </w:r>
    </w:p>
    <w:sectPr w:rsidR="0005079F" w:rsidRPr="00D70697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D69DA" w14:textId="77777777" w:rsidR="00921AE6" w:rsidRDefault="00921AE6" w:rsidP="0092028B">
      <w:r>
        <w:separator/>
      </w:r>
    </w:p>
  </w:endnote>
  <w:endnote w:type="continuationSeparator" w:id="0">
    <w:p w14:paraId="2AE2DB4C" w14:textId="77777777" w:rsidR="00921AE6" w:rsidRDefault="00921AE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00434" w14:textId="77777777" w:rsidR="00921AE6" w:rsidRDefault="00921AE6" w:rsidP="0092028B">
      <w:r>
        <w:separator/>
      </w:r>
    </w:p>
  </w:footnote>
  <w:footnote w:type="continuationSeparator" w:id="0">
    <w:p w14:paraId="34D73A7C" w14:textId="77777777" w:rsidR="00921AE6" w:rsidRDefault="00921AE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C81D40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D7069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C81D40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D70697">
                      <w:rPr>
                        <w:rFonts w:cstheme="minorHAnsi"/>
                        <w:b/>
                        <w:bCs/>
                        <w:lang w:val="es-ES"/>
                      </w:rPr>
                      <w:t>202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5D9"/>
    <w:multiLevelType w:val="hybridMultilevel"/>
    <w:tmpl w:val="27126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88077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2C5397"/>
    <w:rsid w:val="006A76FD"/>
    <w:rsid w:val="0092028B"/>
    <w:rsid w:val="00921AE6"/>
    <w:rsid w:val="00BD5728"/>
    <w:rsid w:val="00D23899"/>
    <w:rsid w:val="00D70697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2023-10-30T19:50:00Z</dcterms:created>
  <dcterms:modified xsi:type="dcterms:W3CDTF">2023-10-30T19:50:00Z</dcterms:modified>
</cp:coreProperties>
</file>